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4E342D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/>
          <w:b/>
          <w:bCs/>
          <w:sz w:val="36"/>
        </w:rPr>
        <w:t>沥青混合料</w:t>
      </w:r>
      <w:r>
        <w:rPr>
          <w:rFonts w:hint="eastAsia" w:ascii="宋体" w:hAnsi="宋体"/>
          <w:b/>
          <w:sz w:val="36"/>
          <w:szCs w:val="36"/>
        </w:rPr>
        <w:t>检验检测委托协议书</w:t>
      </w:r>
    </w:p>
    <w:tbl>
      <w:tblPr>
        <w:tblStyle w:val="4"/>
        <w:tblpPr w:leftFromText="180" w:rightFromText="180" w:vertAnchor="text" w:tblpY="113"/>
        <w:tblW w:w="103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"/>
        <w:gridCol w:w="992"/>
        <w:gridCol w:w="1733"/>
        <w:gridCol w:w="425"/>
        <w:gridCol w:w="633"/>
        <w:gridCol w:w="470"/>
        <w:gridCol w:w="1559"/>
        <w:gridCol w:w="456"/>
        <w:gridCol w:w="394"/>
        <w:gridCol w:w="32"/>
        <w:gridCol w:w="394"/>
        <w:gridCol w:w="598"/>
        <w:gridCol w:w="2007"/>
        <w:gridCol w:w="236"/>
      </w:tblGrid>
      <w:tr w14:paraId="244A4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1455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BAA426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0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C7418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E776B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05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E61CC4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1D139C18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06CBE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4FDF0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20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99EC6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FAEC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0D67B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8AD334C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15081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455238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20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B85C3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8A223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C7C68C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98FADB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10A28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A3272F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0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71D98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03A94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FD2874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E9D4BA9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0E2F7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1D0C53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0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4B6A0E">
            <w:pPr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8E83C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2359BD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C07FDFA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0395C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9D1D0F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276929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4B3C1B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69B82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463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86A98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299B37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3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54388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D934F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475DE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03767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E2164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4812C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8EC34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EBB4C6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B498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3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A0A24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F2798C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3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41E30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C3A5FB">
            <w:pPr>
              <w:spacing w:line="240" w:lineRule="exact"/>
              <w:rPr>
                <w:szCs w:val="21"/>
              </w:rPr>
            </w:pP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6E18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2DA11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B63D2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135E1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43F4CF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B7DA6E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3A20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55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96FC71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3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C6509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2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4430B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F4E009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D7EB2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EE0E69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1F60A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D54B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455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BDD809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33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FD0D16">
            <w:pPr>
              <w:jc w:val="center"/>
              <w:rPr>
                <w:szCs w:val="21"/>
              </w:rPr>
            </w:pPr>
          </w:p>
        </w:tc>
        <w:tc>
          <w:tcPr>
            <w:tcW w:w="1528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4E55DB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41CC4A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F65253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B184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6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DE01E1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E66B0F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683C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6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A2D7344">
            <w:pPr>
              <w:spacing w:line="38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4F038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5AB1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455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3C1067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276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CC6DAE">
            <w:pPr>
              <w:rPr>
                <w:rFonts w:ascii="宋体" w:hAnsi="宋体"/>
                <w:sz w:val="18"/>
                <w:szCs w:val="18"/>
              </w:rPr>
            </w:pPr>
          </w:p>
          <w:p w14:paraId="332D328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F8FB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FB01D6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DE53F1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D99A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455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C2D2A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76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3498DB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6DE3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50D444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6E2F50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1A4D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1" w:hRule="atLeast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643EDA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44192533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5F1AD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-105" w:rightChars="-50" w:firstLine="0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  <w:t>常规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0"/>
                <w:sz w:val="20"/>
                <w:szCs w:val="20"/>
                <w:lang w:eastAsia="zh-CN"/>
              </w:rPr>
              <w:t>【</w:t>
            </w:r>
            <w:r>
              <w:rPr>
                <w:rFonts w:hint="eastAsia" w:ascii="宋体" w:hAnsi="宋体"/>
                <w:b w:val="0"/>
                <w:bCs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0"/>
                <w:szCs w:val="20"/>
              </w:rPr>
              <w:t>理论最大相对密度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0"/>
                <w:szCs w:val="20"/>
                <w:lang w:val="en-US" w:eastAsia="zh-CN"/>
              </w:rPr>
              <w:t>、</w:t>
            </w:r>
            <w:r>
              <w:rPr>
                <w:rFonts w:hint="eastAsia" w:ascii="宋体" w:hAnsi="宋体"/>
                <w:b w:val="0"/>
                <w:bCs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0"/>
                <w:szCs w:val="20"/>
              </w:rPr>
              <w:t>密度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/>
                <w:b w:val="0"/>
                <w:bCs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0"/>
                <w:szCs w:val="20"/>
              </w:rPr>
              <w:t>稳定度与流值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/>
                <w:b w:val="0"/>
                <w:bCs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0"/>
                <w:szCs w:val="20"/>
              </w:rPr>
              <w:t>空隙率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/>
                <w:b w:val="0"/>
                <w:bCs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0"/>
                <w:szCs w:val="20"/>
              </w:rPr>
              <w:t>矿料级配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/>
                <w:b w:val="0"/>
                <w:bCs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0"/>
                <w:szCs w:val="20"/>
              </w:rPr>
              <w:t>沥青含量</w:t>
            </w:r>
            <w:r>
              <w:rPr>
                <w:rFonts w:hint="eastAsia"/>
                <w:b w:val="0"/>
                <w:bCs/>
                <w:sz w:val="20"/>
                <w:szCs w:val="20"/>
              </w:rPr>
              <w:t>（生产时设定值： _____________  ）</w:t>
            </w:r>
            <w:r>
              <w:rPr>
                <w:rFonts w:hint="eastAsia" w:ascii="宋体" w:hAnsi="宋体"/>
                <w:b w:val="0"/>
                <w:bCs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  <w:t>饱和度、</w:t>
            </w:r>
            <w:r>
              <w:rPr>
                <w:rFonts w:hint="eastAsia" w:ascii="宋体" w:hAnsi="宋体"/>
                <w:b w:val="0"/>
                <w:bCs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0"/>
                <w:szCs w:val="20"/>
              </w:rPr>
              <w:t>矿料间隙率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】</w:t>
            </w:r>
          </w:p>
          <w:p w14:paraId="1772BAFE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 其他</w:t>
            </w:r>
            <w:r>
              <w:rPr>
                <w:rFonts w:hint="eastAsia" w:ascii="宋体" w:hAnsi="宋体"/>
                <w:szCs w:val="21"/>
              </w:rPr>
              <w:t>：</w:t>
            </w:r>
            <w:r>
              <w:rPr>
                <w:rFonts w:hint="eastAsia" w:ascii="宋体" w:hAnsi="宋体"/>
                <w:b w:val="0"/>
                <w:bCs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/>
                <w:b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 xml:space="preserve">沥青路面芯样马歇尔试验  □ </w:t>
            </w:r>
            <w:r>
              <w:rPr>
                <w:rFonts w:hint="eastAsia"/>
                <w:b w:val="0"/>
                <w:bCs/>
                <w:sz w:val="20"/>
                <w:szCs w:val="20"/>
              </w:rPr>
              <w:t>车辙试验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沥青混合料浸水马歇尔试验（残留稳定度）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</w:p>
          <w:p w14:paraId="3D68F933">
            <w:pPr>
              <w:widowControl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 其他：</w:t>
            </w:r>
            <w:bookmarkStart w:id="0" w:name="_GoBack"/>
            <w:bookmarkEnd w:id="0"/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551111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E0C6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B1C8F0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1D31881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7CBD71CB">
            <w:pPr>
              <w:snapToGrid w:val="0"/>
              <w:spacing w:line="276" w:lineRule="auto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 xml:space="preserve">《公路工程沥青及沥青混合料试验规程》 JTG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3410</w:t>
            </w:r>
            <w:r>
              <w:rPr>
                <w:rFonts w:hint="eastAsia"/>
                <w:sz w:val="20"/>
                <w:szCs w:val="20"/>
              </w:rPr>
              <w:t>-20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25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 xml:space="preserve">《公路沥青路面施工技术规范》 </w:t>
            </w:r>
            <w:r>
              <w:rPr>
                <w:rFonts w:hint="eastAsia"/>
                <w:szCs w:val="21"/>
              </w:rPr>
              <w:t>JTG F 40-2004</w:t>
            </w:r>
          </w:p>
          <w:p w14:paraId="691E5A70">
            <w:pPr>
              <w:ind w:left="105" w:hanging="105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FDCCEB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C31D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F0293E">
            <w:pPr>
              <w:ind w:left="-107" w:leftChars="-51" w:right="-107" w:rightChars="-51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道路等级</w:t>
            </w:r>
          </w:p>
        </w:tc>
        <w:tc>
          <w:tcPr>
            <w:tcW w:w="870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B26EAE1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 高速公路/一级公路/主干道/城市快速路；</w:t>
            </w:r>
          </w:p>
          <w:p w14:paraId="74169A52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 其他等级公路/次干道；</w:t>
            </w:r>
          </w:p>
          <w:p w14:paraId="606E42CE">
            <w:pPr>
              <w:widowControl/>
              <w:ind w:left="300" w:hanging="300" w:hangingChars="150"/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 人行道</w:t>
            </w:r>
          </w:p>
          <w:p w14:paraId="7848B384">
            <w:pPr>
              <w:widowControl/>
              <w:ind w:left="315" w:hanging="315" w:hangingChars="150"/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5903DF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6800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03AFD2">
            <w:pPr>
              <w:snapToGrid w:val="0"/>
              <w:spacing w:line="28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规格/品种</w:t>
            </w:r>
          </w:p>
        </w:tc>
        <w:tc>
          <w:tcPr>
            <w:tcW w:w="279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D5F49E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87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1D883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厂 家</w:t>
            </w:r>
          </w:p>
        </w:tc>
        <w:tc>
          <w:tcPr>
            <w:tcW w:w="102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</w:tcPr>
          <w:p w14:paraId="24463E7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代表范围</w:t>
            </w:r>
          </w:p>
          <w:p w14:paraId="75D71DAD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或数量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FECDB69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5855BAC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7886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6B588B">
            <w:pPr>
              <w:spacing w:line="540" w:lineRule="exact"/>
              <w:rPr>
                <w:sz w:val="18"/>
                <w:szCs w:val="18"/>
              </w:rPr>
            </w:pPr>
          </w:p>
        </w:tc>
        <w:tc>
          <w:tcPr>
            <w:tcW w:w="279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51C294">
            <w:pPr>
              <w:spacing w:line="540" w:lineRule="exact"/>
              <w:ind w:left="105" w:hanging="105" w:hangingChars="50"/>
            </w:pPr>
          </w:p>
        </w:tc>
        <w:tc>
          <w:tcPr>
            <w:tcW w:w="287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30D202">
            <w:pPr>
              <w:spacing w:line="540" w:lineRule="exact"/>
              <w:ind w:left="105" w:hanging="105" w:hangingChars="50"/>
            </w:pPr>
          </w:p>
        </w:tc>
        <w:tc>
          <w:tcPr>
            <w:tcW w:w="102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</w:tcPr>
          <w:p w14:paraId="0604CA83">
            <w:pPr>
              <w:spacing w:line="540" w:lineRule="exact"/>
              <w:ind w:left="105" w:hanging="105" w:hangingChars="50"/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0D2665">
            <w:pPr>
              <w:spacing w:line="54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5F0A8A9A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1ED4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DAB01F">
            <w:pPr>
              <w:spacing w:line="54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79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5A47C5">
            <w:pPr>
              <w:spacing w:line="540" w:lineRule="exact"/>
              <w:ind w:left="105" w:hanging="105" w:hangingChars="50"/>
            </w:pPr>
          </w:p>
        </w:tc>
        <w:tc>
          <w:tcPr>
            <w:tcW w:w="287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90F7EE">
            <w:pPr>
              <w:spacing w:line="540" w:lineRule="exact"/>
              <w:ind w:left="105" w:hanging="105" w:hangingChars="50"/>
            </w:pPr>
          </w:p>
        </w:tc>
        <w:tc>
          <w:tcPr>
            <w:tcW w:w="102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</w:tcPr>
          <w:p w14:paraId="1CF32A2A">
            <w:pPr>
              <w:spacing w:line="540" w:lineRule="exact"/>
              <w:ind w:left="105" w:hanging="105" w:hangingChars="50"/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026FCA">
            <w:pPr>
              <w:spacing w:line="54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11B951D0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7E90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B57342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0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3A76465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202AC24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60CA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1811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0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D0E48E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55D27DC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6609A32C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39BF4041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146F047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1291C76F">
      <w:r>
        <w:rPr>
          <w:rStyle w:val="6"/>
          <w:rFonts w:hint="eastAsia"/>
          <w:b w:val="0"/>
        </w:rPr>
        <w:t xml:space="preserve">                                                                          </w:t>
      </w:r>
    </w:p>
    <w:sectPr>
      <w:headerReference r:id="rId3" w:type="default"/>
      <w:pgSz w:w="11906" w:h="16838"/>
      <w:pgMar w:top="56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221A9D">
    <w:pPr>
      <w:pStyle w:val="3"/>
      <w:pBdr>
        <w:bottom w:val="none" w:color="auto" w:sz="0" w:space="0"/>
      </w:pBdr>
      <w:jc w:val="left"/>
      <w:rPr>
        <w:rStyle w:val="6"/>
        <w:rFonts w:hint="eastAsia"/>
        <w:b w:val="0"/>
        <w:lang w:eastAsia="zh-CN"/>
      </w:rPr>
    </w:pPr>
    <w:r>
      <w:rPr>
        <w:rStyle w:val="6"/>
        <w:rFonts w:hint="eastAsia"/>
        <w:b w:val="0"/>
      </w:rPr>
      <w:t>委托单编号：WJWT-E</w:t>
    </w:r>
    <w:r>
      <w:rPr>
        <w:rStyle w:val="6"/>
        <w:rFonts w:hint="eastAsia"/>
        <w:b w:val="0"/>
        <w:lang w:val="en-US" w:eastAsia="zh-CN"/>
      </w:rPr>
      <w:t>16</w:t>
    </w:r>
    <w:r>
      <w:rPr>
        <w:rStyle w:val="6"/>
        <w:rFonts w:hint="eastAsia"/>
        <w:b w:val="0"/>
      </w:rPr>
      <w:t>-0</w:t>
    </w:r>
    <w:r>
      <w:rPr>
        <w:rStyle w:val="6"/>
        <w:rFonts w:hint="eastAsia"/>
        <w:b w:val="0"/>
        <w:lang w:val="en-US" w:eastAsia="zh-CN"/>
      </w:rPr>
      <w:t>2</w:t>
    </w:r>
  </w:p>
  <w:p w14:paraId="13E3A580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0E0AC6"/>
    <w:rsid w:val="00006049"/>
    <w:rsid w:val="000072C9"/>
    <w:rsid w:val="000449DD"/>
    <w:rsid w:val="0004766B"/>
    <w:rsid w:val="000979EE"/>
    <w:rsid w:val="000E0AC6"/>
    <w:rsid w:val="000F3B98"/>
    <w:rsid w:val="00106248"/>
    <w:rsid w:val="00116BE1"/>
    <w:rsid w:val="00146739"/>
    <w:rsid w:val="001660DB"/>
    <w:rsid w:val="001C075C"/>
    <w:rsid w:val="001D7F06"/>
    <w:rsid w:val="00256EDB"/>
    <w:rsid w:val="00267C3C"/>
    <w:rsid w:val="00281472"/>
    <w:rsid w:val="002876D1"/>
    <w:rsid w:val="002D6814"/>
    <w:rsid w:val="003162BB"/>
    <w:rsid w:val="003465C2"/>
    <w:rsid w:val="003537E1"/>
    <w:rsid w:val="00370FBD"/>
    <w:rsid w:val="00406A4C"/>
    <w:rsid w:val="004079E3"/>
    <w:rsid w:val="00426640"/>
    <w:rsid w:val="00430161"/>
    <w:rsid w:val="004323E2"/>
    <w:rsid w:val="004756FD"/>
    <w:rsid w:val="00486E72"/>
    <w:rsid w:val="004B13EB"/>
    <w:rsid w:val="004D7957"/>
    <w:rsid w:val="005124B0"/>
    <w:rsid w:val="00563266"/>
    <w:rsid w:val="005776E2"/>
    <w:rsid w:val="00597896"/>
    <w:rsid w:val="0062014A"/>
    <w:rsid w:val="006D0D70"/>
    <w:rsid w:val="006F508A"/>
    <w:rsid w:val="00701768"/>
    <w:rsid w:val="00707081"/>
    <w:rsid w:val="007778DD"/>
    <w:rsid w:val="007B590A"/>
    <w:rsid w:val="007C6CC4"/>
    <w:rsid w:val="00812E5E"/>
    <w:rsid w:val="00837C18"/>
    <w:rsid w:val="00877EF1"/>
    <w:rsid w:val="008B0578"/>
    <w:rsid w:val="008B3081"/>
    <w:rsid w:val="008C78D2"/>
    <w:rsid w:val="009172FC"/>
    <w:rsid w:val="0095229D"/>
    <w:rsid w:val="009D4D3C"/>
    <w:rsid w:val="00A41A09"/>
    <w:rsid w:val="00A64344"/>
    <w:rsid w:val="00A64790"/>
    <w:rsid w:val="00AC48EC"/>
    <w:rsid w:val="00C0697E"/>
    <w:rsid w:val="00C5255B"/>
    <w:rsid w:val="00C705E6"/>
    <w:rsid w:val="00CC1934"/>
    <w:rsid w:val="00CE116B"/>
    <w:rsid w:val="00CE55E2"/>
    <w:rsid w:val="00DC4D00"/>
    <w:rsid w:val="00DE24A7"/>
    <w:rsid w:val="00E01338"/>
    <w:rsid w:val="00E12D5E"/>
    <w:rsid w:val="00E21A8D"/>
    <w:rsid w:val="00E229E8"/>
    <w:rsid w:val="00E63973"/>
    <w:rsid w:val="00E74DE8"/>
    <w:rsid w:val="00E87306"/>
    <w:rsid w:val="00EA40EB"/>
    <w:rsid w:val="00EF651F"/>
    <w:rsid w:val="00F059F5"/>
    <w:rsid w:val="00FD5784"/>
    <w:rsid w:val="16FD5038"/>
    <w:rsid w:val="22BE4462"/>
    <w:rsid w:val="25CF7ED3"/>
    <w:rsid w:val="2BBE6676"/>
    <w:rsid w:val="30FB7985"/>
    <w:rsid w:val="34110C52"/>
    <w:rsid w:val="35F63798"/>
    <w:rsid w:val="41B40F7A"/>
    <w:rsid w:val="43B14B61"/>
    <w:rsid w:val="4A0B56A5"/>
    <w:rsid w:val="50386641"/>
    <w:rsid w:val="52EC2CCC"/>
    <w:rsid w:val="64BE5750"/>
    <w:rsid w:val="65096642"/>
    <w:rsid w:val="68154A81"/>
    <w:rsid w:val="6FD2365C"/>
    <w:rsid w:val="70A31391"/>
    <w:rsid w:val="70E55278"/>
    <w:rsid w:val="74AB641C"/>
    <w:rsid w:val="74AD21B8"/>
    <w:rsid w:val="74D50DBC"/>
    <w:rsid w:val="7C9B441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592</Words>
  <Characters>771</Characters>
  <Lines>8</Lines>
  <Paragraphs>2</Paragraphs>
  <TotalTime>249</TotalTime>
  <ScaleCrop>false</ScaleCrop>
  <LinksUpToDate>false</LinksUpToDate>
  <CharactersWithSpaces>927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2017-12-06T02:30:00Z</dcterms:created>
  <dc:creator>qqq</dc:creator>
  <cp:lastModifiedBy> GavinL</cp:lastModifiedBy>
  <dcterms:modified xsi:type="dcterms:W3CDTF">2026-06-01T06:46:13Z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eyJoZGlkIjoiYTgwMzhiNzU3YzhmNDUwMWEyOWM1ZDE1MWQzZmFhYjQiLCJ1c2VySWQiOiIxMTg1NDQ2NTc0In0=</vt:lpwstr>
  </property>
  <property fmtid="{D5CDD505-2E9C-101B-9397-08002B2CF9AE}" pid="4" name="ICV">
    <vt:lpwstr>9AE17833D4B449E08BBC0A5AF622136D_13</vt:lpwstr>
  </property>
</Properties>
</file>